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7606AD">
      <w:pPr>
        <w:spacing w:line="440" w:lineRule="exact"/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7CEB0CBC">
      <w:pPr>
        <w:spacing w:line="440" w:lineRule="exact"/>
        <w:jc w:val="center"/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等离子电切镜（含激光操作鞘）项目需求</w:t>
      </w:r>
    </w:p>
    <w:p w14:paraId="717D1B31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、内窥镜镜子直径≤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mm，视向角≤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°，蓝宝石镜面，可耐受高温高压灭菌。</w:t>
      </w:r>
    </w:p>
    <w:p w14:paraId="3CCFCD22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、操作手柄，被动式操作，与内鞘卡扣式快速连接。</w:t>
      </w:r>
    </w:p>
    <w:p w14:paraId="1E9FFE2B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、内鞘直径≤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24FR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，具有医用高绝缘陶瓷，具有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360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°进水孔。</w:t>
      </w:r>
    </w:p>
    <w:p w14:paraId="3524C176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、外鞘直径≤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26.5FR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，具有进水通道、出水通道和阀门控制开关，具有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360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°回水孔，保持镜鞘出水</w:t>
      </w:r>
      <w:bookmarkStart w:id="0" w:name="_GoBack"/>
      <w:bookmarkEnd w:id="0"/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口在任何位置都有最大出水量。</w:t>
      </w:r>
    </w:p>
    <w:p w14:paraId="3062B097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、闭孔器为活动式，头端可弯曲，方便通过人体生理性弯曲。</w:t>
      </w:r>
    </w:p>
    <w:p w14:paraId="1766DB5F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、配备激光操作手件，器械通道直径≥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6FR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50E6DA3D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、配套环状手术电极与等离子连线分体式设计。</w:t>
      </w:r>
    </w:p>
    <w:p w14:paraId="31022ED8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、可以匹配我院现有等离子电切系统主机。</w:t>
      </w:r>
    </w:p>
    <w:p w14:paraId="3F56DB1B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、质保期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年。</w:t>
      </w:r>
    </w:p>
    <w:p w14:paraId="45456865">
      <w:pPr>
        <w:spacing w:line="44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、配置清单：</w:t>
      </w:r>
    </w:p>
    <w:tbl>
      <w:tblPr>
        <w:tblStyle w:val="2"/>
        <w:tblpPr w:leftFromText="180" w:rightFromText="180" w:vertAnchor="text" w:horzAnchor="page" w:tblpX="2135" w:tblpY="413"/>
        <w:tblOverlap w:val="never"/>
        <w:tblW w:w="6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3768"/>
        <w:gridCol w:w="992"/>
        <w:gridCol w:w="1134"/>
      </w:tblGrid>
      <w:tr w14:paraId="3BA09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C1E1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0B99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221E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79D6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</w:tr>
      <w:tr w14:paraId="2FFB3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8054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BA4EF"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内窥镜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C0C6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A1BD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71033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A0CF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B0996"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2C5FA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0842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62D9C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7E3F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D80F2"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</w:t>
            </w: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7E75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57CBA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32D68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9EE6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18A52"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操作手件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874F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C27E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10FBC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B90E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3D6F9"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闭孔器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646A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ED9E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1145C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0E074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49E9F"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消毒盒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1CFB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DDE1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7472A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C2F1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2DB97"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等离子连线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538E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A109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0DC1F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6C9A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685DE">
            <w:pPr>
              <w:spacing w:line="400" w:lineRule="exact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激光操作手件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D705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DA76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</w:tbl>
    <w:p w14:paraId="6DD53C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04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2025-09-08T02:31:34Z</dcterms:created>
  <dc:creator>Administrator</dc:creator>
  <cp:lastModifiedBy>黄镁淇</cp:lastModifiedBy>
  <dcterms:modified xsi:type="dcterms:W3CDTF">2025-09-08T02:31:47Z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eyJoZGlkIjoiNTljNDY4ZTRkMDljOTUyM2E3ZmUxODEwNTRkMmRhYmMiLCJ1c2VySWQiOiI5NTA3MzU1NjIifQ==</vt:lpwstr>
  </property>
  <property fmtid="{D5CDD505-2E9C-101B-9397-08002B2CF9AE}" pid="4" name="ICV">
    <vt:lpwstr>20F323B9AF734BE6A235E192ECE04557_12</vt:lpwstr>
  </property>
</Properties>
</file>